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3EDA" w:rsidRPr="003F77C4" w:rsidRDefault="003F77C4" w:rsidP="003F77C4">
      <w:pPr>
        <w:pStyle w:val="1"/>
        <w:spacing w:after="300" w:line="262" w:lineRule="auto"/>
        <w:rPr>
          <w:b/>
          <w:sz w:val="36"/>
          <w:szCs w:val="36"/>
        </w:rPr>
      </w:pPr>
      <w:r w:rsidRPr="003F77C4">
        <w:rPr>
          <w:sz w:val="36"/>
          <w:szCs w:val="36"/>
        </w:rPr>
        <w:t xml:space="preserve">       </w:t>
      </w:r>
      <w:proofErr w:type="spellStart"/>
      <w:r w:rsidR="00F23EDA" w:rsidRPr="003F77C4">
        <w:rPr>
          <w:b/>
          <w:sz w:val="36"/>
          <w:szCs w:val="36"/>
        </w:rPr>
        <w:t>Гунибская</w:t>
      </w:r>
      <w:proofErr w:type="spellEnd"/>
      <w:r w:rsidR="00F23EDA" w:rsidRPr="003F77C4">
        <w:rPr>
          <w:b/>
          <w:sz w:val="36"/>
          <w:szCs w:val="36"/>
        </w:rPr>
        <w:t xml:space="preserve">  межрайонная  прокуратура  разъясняет</w:t>
      </w:r>
    </w:p>
    <w:p w:rsidR="006254CC" w:rsidRPr="006254CC" w:rsidRDefault="00D25B36" w:rsidP="006254CC">
      <w:pPr>
        <w:pStyle w:val="1"/>
        <w:ind w:firstLine="567"/>
        <w:rPr>
          <w:b/>
          <w:sz w:val="26"/>
          <w:szCs w:val="26"/>
        </w:rPr>
      </w:pPr>
      <w:r w:rsidRPr="006254CC">
        <w:rPr>
          <w:b/>
          <w:sz w:val="26"/>
          <w:szCs w:val="26"/>
        </w:rPr>
        <w:t xml:space="preserve">Постановлением </w:t>
      </w:r>
      <w:r w:rsidR="006254CC" w:rsidRPr="006254CC">
        <w:rPr>
          <w:b/>
          <w:sz w:val="26"/>
          <w:szCs w:val="26"/>
        </w:rPr>
        <w:t xml:space="preserve"> </w:t>
      </w:r>
      <w:r w:rsidRPr="006254CC">
        <w:rPr>
          <w:b/>
          <w:sz w:val="26"/>
          <w:szCs w:val="26"/>
        </w:rPr>
        <w:t>Правительства</w:t>
      </w:r>
      <w:r w:rsidR="006254CC" w:rsidRPr="006254CC">
        <w:rPr>
          <w:b/>
          <w:sz w:val="26"/>
          <w:szCs w:val="26"/>
        </w:rPr>
        <w:t xml:space="preserve"> </w:t>
      </w:r>
      <w:r w:rsidRPr="006254CC">
        <w:rPr>
          <w:b/>
          <w:sz w:val="26"/>
          <w:szCs w:val="26"/>
        </w:rPr>
        <w:t xml:space="preserve"> РФ </w:t>
      </w:r>
      <w:r w:rsidR="006254CC" w:rsidRPr="006254CC">
        <w:rPr>
          <w:b/>
          <w:sz w:val="26"/>
          <w:szCs w:val="26"/>
        </w:rPr>
        <w:t xml:space="preserve"> </w:t>
      </w:r>
      <w:r w:rsidRPr="006254CC">
        <w:rPr>
          <w:b/>
          <w:sz w:val="26"/>
          <w:szCs w:val="26"/>
        </w:rPr>
        <w:t xml:space="preserve">от 01.10.2025 </w:t>
      </w:r>
      <w:r w:rsidR="006254CC" w:rsidRPr="006254CC">
        <w:rPr>
          <w:b/>
          <w:sz w:val="26"/>
          <w:szCs w:val="26"/>
        </w:rPr>
        <w:t xml:space="preserve"> </w:t>
      </w:r>
      <w:r w:rsidRPr="006254CC">
        <w:rPr>
          <w:b/>
          <w:sz w:val="26"/>
          <w:szCs w:val="26"/>
        </w:rPr>
        <w:t>№ 1511 утверждена</w:t>
      </w:r>
      <w:r w:rsidR="006254CC" w:rsidRPr="006254CC">
        <w:rPr>
          <w:b/>
          <w:sz w:val="26"/>
          <w:szCs w:val="26"/>
        </w:rPr>
        <w:t xml:space="preserve"> </w:t>
      </w:r>
      <w:r w:rsidRPr="006254CC">
        <w:rPr>
          <w:b/>
          <w:sz w:val="26"/>
          <w:szCs w:val="26"/>
        </w:rPr>
        <w:t xml:space="preserve"> периодичность проведения </w:t>
      </w:r>
      <w:r w:rsidR="00F23EDA" w:rsidRPr="006254CC">
        <w:rPr>
          <w:b/>
          <w:sz w:val="26"/>
          <w:szCs w:val="26"/>
        </w:rPr>
        <w:t xml:space="preserve"> </w:t>
      </w:r>
      <w:r w:rsidRPr="006254CC">
        <w:rPr>
          <w:b/>
          <w:sz w:val="26"/>
          <w:szCs w:val="26"/>
        </w:rPr>
        <w:t>обязател</w:t>
      </w:r>
      <w:r w:rsidR="00F23EDA" w:rsidRPr="006254CC">
        <w:rPr>
          <w:b/>
          <w:sz w:val="26"/>
          <w:szCs w:val="26"/>
        </w:rPr>
        <w:t>ь</w:t>
      </w:r>
      <w:r w:rsidRPr="006254CC">
        <w:rPr>
          <w:b/>
          <w:sz w:val="26"/>
          <w:szCs w:val="26"/>
        </w:rPr>
        <w:t>ных</w:t>
      </w:r>
      <w:r w:rsidR="00F23EDA" w:rsidRPr="006254CC">
        <w:rPr>
          <w:b/>
          <w:sz w:val="26"/>
          <w:szCs w:val="26"/>
        </w:rPr>
        <w:t xml:space="preserve"> </w:t>
      </w:r>
      <w:r w:rsidRPr="006254CC">
        <w:rPr>
          <w:b/>
          <w:sz w:val="26"/>
          <w:szCs w:val="26"/>
        </w:rPr>
        <w:t xml:space="preserve"> </w:t>
      </w:r>
      <w:r w:rsidR="00F23EDA" w:rsidRPr="006254CC">
        <w:rPr>
          <w:b/>
          <w:sz w:val="26"/>
          <w:szCs w:val="26"/>
        </w:rPr>
        <w:t>п</w:t>
      </w:r>
      <w:r w:rsidRPr="006254CC">
        <w:rPr>
          <w:b/>
          <w:sz w:val="26"/>
          <w:szCs w:val="26"/>
        </w:rPr>
        <w:t xml:space="preserve">рофилактических </w:t>
      </w:r>
      <w:r w:rsidR="006254CC" w:rsidRPr="006254CC">
        <w:rPr>
          <w:b/>
          <w:sz w:val="26"/>
          <w:szCs w:val="26"/>
        </w:rPr>
        <w:t xml:space="preserve"> </w:t>
      </w:r>
      <w:r w:rsidRPr="006254CC">
        <w:rPr>
          <w:b/>
          <w:sz w:val="26"/>
          <w:szCs w:val="26"/>
        </w:rPr>
        <w:t>визитов.</w:t>
      </w:r>
    </w:p>
    <w:p w:rsidR="006254CC" w:rsidRDefault="006254CC" w:rsidP="003F77C4">
      <w:pPr>
        <w:pStyle w:val="1"/>
        <w:spacing w:line="360" w:lineRule="auto"/>
        <w:ind w:firstLine="840"/>
        <w:rPr>
          <w:sz w:val="6"/>
          <w:szCs w:val="6"/>
        </w:rPr>
      </w:pPr>
    </w:p>
    <w:p w:rsidR="008035CD" w:rsidRDefault="00D25B36" w:rsidP="003F77C4">
      <w:pPr>
        <w:pStyle w:val="1"/>
        <w:spacing w:line="360" w:lineRule="auto"/>
        <w:ind w:firstLine="840"/>
      </w:pPr>
      <w:bookmarkStart w:id="0" w:name="_GoBack"/>
      <w:bookmarkEnd w:id="0"/>
      <w:r>
        <w:t>Так, надзорные органы должны соблюдать общую для разных видов контроля максимальную периодичность проведения визитов на объектах трех категорий риска и двух классов производственной опасности:</w:t>
      </w:r>
    </w:p>
    <w:p w:rsidR="008035CD" w:rsidRDefault="00D25B36" w:rsidP="003F77C4">
      <w:pPr>
        <w:pStyle w:val="1"/>
        <w:numPr>
          <w:ilvl w:val="0"/>
          <w:numId w:val="1"/>
        </w:numPr>
        <w:tabs>
          <w:tab w:val="left" w:pos="214"/>
        </w:tabs>
        <w:spacing w:line="360" w:lineRule="auto"/>
      </w:pPr>
      <w:r>
        <w:t xml:space="preserve">значительный риск и </w:t>
      </w:r>
      <w:r w:rsidR="003142E2">
        <w:t>III</w:t>
      </w:r>
      <w:r>
        <w:t xml:space="preserve"> класс опасности раз в 3 года;</w:t>
      </w:r>
    </w:p>
    <w:p w:rsidR="008035CD" w:rsidRDefault="00D25B36" w:rsidP="003F77C4">
      <w:pPr>
        <w:pStyle w:val="1"/>
        <w:numPr>
          <w:ilvl w:val="0"/>
          <w:numId w:val="1"/>
        </w:numPr>
        <w:tabs>
          <w:tab w:val="left" w:pos="209"/>
          <w:tab w:val="left" w:leader="dot" w:pos="4718"/>
        </w:tabs>
        <w:spacing w:line="360" w:lineRule="auto"/>
      </w:pPr>
      <w:r>
        <w:t>средний риск и IV класс опасности</w:t>
      </w:r>
      <w:r>
        <w:tab/>
        <w:t>раз в 5 лет;</w:t>
      </w:r>
    </w:p>
    <w:p w:rsidR="008035CD" w:rsidRDefault="00D25B36" w:rsidP="003F77C4">
      <w:pPr>
        <w:pStyle w:val="1"/>
        <w:numPr>
          <w:ilvl w:val="0"/>
          <w:numId w:val="1"/>
        </w:numPr>
        <w:tabs>
          <w:tab w:val="left" w:pos="209"/>
        </w:tabs>
        <w:spacing w:line="360" w:lineRule="auto"/>
        <w:rPr>
          <w:sz w:val="26"/>
          <w:szCs w:val="26"/>
        </w:rPr>
      </w:pPr>
      <w:r>
        <w:rPr>
          <w:sz w:val="26"/>
          <w:szCs w:val="26"/>
        </w:rPr>
        <w:t xml:space="preserve">умеренный риск </w:t>
      </w:r>
      <w:r w:rsidR="00F23EDA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раз в 6 лет.</w:t>
      </w:r>
    </w:p>
    <w:p w:rsidR="008035CD" w:rsidRDefault="00D25B36" w:rsidP="006254CC">
      <w:pPr>
        <w:pStyle w:val="1"/>
        <w:spacing w:line="360" w:lineRule="auto"/>
        <w:ind w:firstLine="567"/>
      </w:pPr>
      <w:r>
        <w:t>Сроки будут исчислять с момента, когда орган присвоил объекту категорию риска или класс опасности. Визит, который проводят по уведомлению о запуске отдельных видов бизнеса, учитывать н</w:t>
      </w:r>
      <w:r w:rsidR="00F23EDA">
        <w:t>е</w:t>
      </w:r>
      <w:r>
        <w:t xml:space="preserve"> станут.</w:t>
      </w:r>
    </w:p>
    <w:p w:rsidR="008035CD" w:rsidRDefault="00D25B36" w:rsidP="006254CC">
      <w:pPr>
        <w:pStyle w:val="1"/>
        <w:spacing w:line="360" w:lineRule="auto"/>
        <w:ind w:firstLine="567"/>
      </w:pPr>
      <w:r>
        <w:t>Ран</w:t>
      </w:r>
      <w:r w:rsidR="00F23EDA">
        <w:t>е</w:t>
      </w:r>
      <w:r>
        <w:t>е общая частота обязательных визитов установлена лишь для объектов чрезвычайно высокого (если визит проводят вместо планового контрольного мероприятия), а также высокого риска.</w:t>
      </w:r>
    </w:p>
    <w:p w:rsidR="006254CC" w:rsidRPr="006254CC" w:rsidRDefault="00D25B36" w:rsidP="006254CC">
      <w:pPr>
        <w:pStyle w:val="1"/>
        <w:spacing w:line="360" w:lineRule="auto"/>
        <w:ind w:firstLine="567"/>
      </w:pPr>
      <w:r>
        <w:t>Напомним, в положении о конкретном виде контроля правительство вправе предусмотреть специальную периодичность визитов для объектов значительного, среднего или умеренного риска. Хозяйствующие субъекты могут оспорить (с соблюдением установленного досудебного порядка) незаконный визит.</w:t>
      </w:r>
    </w:p>
    <w:p w:rsidR="006254CC" w:rsidRDefault="006254CC" w:rsidP="006254CC">
      <w:pPr>
        <w:pStyle w:val="1"/>
        <w:ind w:firstLine="567"/>
        <w:rPr>
          <w:b/>
          <w:sz w:val="6"/>
          <w:szCs w:val="6"/>
        </w:rPr>
      </w:pPr>
    </w:p>
    <w:p w:rsidR="006254CC" w:rsidRDefault="00D25B36" w:rsidP="006254CC">
      <w:pPr>
        <w:pStyle w:val="1"/>
        <w:ind w:firstLine="567"/>
        <w:rPr>
          <w:b/>
          <w:sz w:val="26"/>
          <w:szCs w:val="26"/>
        </w:rPr>
      </w:pPr>
      <w:r w:rsidRPr="00F23EDA">
        <w:rPr>
          <w:b/>
          <w:sz w:val="26"/>
          <w:szCs w:val="26"/>
        </w:rPr>
        <w:t>Дополнен перечень имущества, на которое не может быть обращено</w:t>
      </w:r>
      <w:r w:rsidR="006254CC">
        <w:rPr>
          <w:b/>
          <w:sz w:val="26"/>
          <w:szCs w:val="26"/>
        </w:rPr>
        <w:t xml:space="preserve">                   </w:t>
      </w:r>
    </w:p>
    <w:p w:rsidR="00F23EDA" w:rsidRPr="003F77C4" w:rsidRDefault="00D25B36" w:rsidP="006254CC">
      <w:pPr>
        <w:pStyle w:val="1"/>
        <w:rPr>
          <w:b/>
          <w:sz w:val="26"/>
          <w:szCs w:val="26"/>
        </w:rPr>
      </w:pPr>
      <w:r w:rsidRPr="00F23EDA">
        <w:rPr>
          <w:b/>
          <w:sz w:val="26"/>
          <w:szCs w:val="26"/>
        </w:rPr>
        <w:t xml:space="preserve"> </w:t>
      </w:r>
      <w:r w:rsidR="006254CC">
        <w:rPr>
          <w:b/>
          <w:sz w:val="26"/>
          <w:szCs w:val="26"/>
        </w:rPr>
        <w:t xml:space="preserve">        </w:t>
      </w:r>
      <w:r w:rsidRPr="00F23EDA">
        <w:rPr>
          <w:b/>
          <w:sz w:val="26"/>
          <w:szCs w:val="26"/>
        </w:rPr>
        <w:t xml:space="preserve">взыскание </w:t>
      </w:r>
      <w:r w:rsidR="00F23EDA">
        <w:rPr>
          <w:b/>
          <w:sz w:val="26"/>
          <w:szCs w:val="26"/>
        </w:rPr>
        <w:t xml:space="preserve">  </w:t>
      </w:r>
      <w:r w:rsidRPr="00F23EDA">
        <w:rPr>
          <w:b/>
          <w:sz w:val="26"/>
          <w:szCs w:val="26"/>
        </w:rPr>
        <w:t>по</w:t>
      </w:r>
      <w:r w:rsidR="006254CC">
        <w:rPr>
          <w:b/>
          <w:sz w:val="26"/>
          <w:szCs w:val="26"/>
        </w:rPr>
        <w:t xml:space="preserve"> </w:t>
      </w:r>
      <w:r w:rsidRPr="00F23EDA">
        <w:rPr>
          <w:b/>
          <w:sz w:val="26"/>
          <w:szCs w:val="26"/>
        </w:rPr>
        <w:t xml:space="preserve"> исполнительным</w:t>
      </w:r>
      <w:r w:rsidR="006254CC">
        <w:rPr>
          <w:b/>
          <w:sz w:val="26"/>
          <w:szCs w:val="26"/>
        </w:rPr>
        <w:t xml:space="preserve"> </w:t>
      </w:r>
      <w:r w:rsidRPr="00F23EDA">
        <w:rPr>
          <w:b/>
          <w:sz w:val="26"/>
          <w:szCs w:val="26"/>
        </w:rPr>
        <w:t xml:space="preserve"> документам</w:t>
      </w:r>
    </w:p>
    <w:p w:rsidR="006254CC" w:rsidRDefault="006254CC" w:rsidP="003F77C4">
      <w:pPr>
        <w:pStyle w:val="1"/>
        <w:spacing w:line="360" w:lineRule="auto"/>
        <w:ind w:firstLine="567"/>
        <w:rPr>
          <w:sz w:val="6"/>
          <w:szCs w:val="6"/>
        </w:rPr>
      </w:pPr>
    </w:p>
    <w:p w:rsidR="00F23EDA" w:rsidRDefault="00D25B36" w:rsidP="003F77C4">
      <w:pPr>
        <w:pStyle w:val="1"/>
        <w:spacing w:line="360" w:lineRule="auto"/>
        <w:ind w:firstLine="567"/>
      </w:pPr>
      <w:r>
        <w:t xml:space="preserve">Федеральным законом от 23.03.2026 </w:t>
      </w:r>
      <w:r>
        <w:rPr>
          <w:lang w:val="en-US" w:eastAsia="en-US" w:bidi="en-US"/>
        </w:rPr>
        <w:t>N</w:t>
      </w:r>
      <w:r w:rsidRPr="00F23EDA">
        <w:rPr>
          <w:lang w:eastAsia="en-US" w:bidi="en-US"/>
        </w:rPr>
        <w:t xml:space="preserve"> </w:t>
      </w:r>
      <w:r>
        <w:t>67-ФЗ внесены изменения в статью</w:t>
      </w:r>
      <w:r w:rsidR="00F23EDA">
        <w:t xml:space="preserve"> </w:t>
      </w:r>
    </w:p>
    <w:p w:rsidR="008035CD" w:rsidRDefault="00D25B36" w:rsidP="003F77C4">
      <w:pPr>
        <w:pStyle w:val="1"/>
        <w:spacing w:line="360" w:lineRule="auto"/>
      </w:pPr>
      <w:r>
        <w:t xml:space="preserve"> 446 Гражданского процессуального кодекса Российской Федерации. Внесенными уточнениями предусмотрено, что взыскание по исполнительным документам н</w:t>
      </w:r>
      <w:r w:rsidR="00F23EDA">
        <w:t>е</w:t>
      </w:r>
      <w:r>
        <w:t xml:space="preserve"> может быть обращено также </w:t>
      </w:r>
      <w:proofErr w:type="gramStart"/>
      <w:r>
        <w:t>на</w:t>
      </w:r>
      <w:proofErr w:type="gramEnd"/>
      <w:r>
        <w:t>:</w:t>
      </w:r>
    </w:p>
    <w:p w:rsidR="008035CD" w:rsidRDefault="00D25B36" w:rsidP="003F77C4">
      <w:pPr>
        <w:pStyle w:val="1"/>
        <w:numPr>
          <w:ilvl w:val="0"/>
          <w:numId w:val="2"/>
        </w:numPr>
        <w:tabs>
          <w:tab w:val="left" w:pos="710"/>
        </w:tabs>
        <w:spacing w:line="360" w:lineRule="auto"/>
        <w:ind w:left="700" w:hanging="340"/>
      </w:pPr>
      <w:r>
        <w:t xml:space="preserve">земельный участок, предоставленный гражданину-должнику бесплатно в качестве меры социальной поддержки многодетных семей, или доля гражданина-должника в праве общей долевой собственности на такой </w:t>
      </w:r>
      <w:r w:rsidR="003F77C4">
        <w:t>земельный</w:t>
      </w:r>
      <w:r>
        <w:t xml:space="preserve"> </w:t>
      </w:r>
      <w:r w:rsidR="003F77C4">
        <w:t>участо</w:t>
      </w:r>
      <w:r>
        <w:t>к;</w:t>
      </w:r>
    </w:p>
    <w:p w:rsidR="008035CD" w:rsidRDefault="00D25B36" w:rsidP="003F77C4">
      <w:pPr>
        <w:pStyle w:val="1"/>
        <w:numPr>
          <w:ilvl w:val="0"/>
          <w:numId w:val="2"/>
        </w:numPr>
        <w:tabs>
          <w:tab w:val="left" w:pos="710"/>
        </w:tabs>
        <w:spacing w:line="360" w:lineRule="auto"/>
        <w:ind w:left="700" w:hanging="340"/>
      </w:pPr>
      <w:r>
        <w:t>транспортное средство, подлежащее государственной регистрации, если оно является единственным транспортным средством у многодетной семьи, членом которой является гражданин-должник.</w:t>
      </w:r>
    </w:p>
    <w:sectPr w:rsidR="008035CD" w:rsidSect="003F77C4">
      <w:type w:val="continuous"/>
      <w:pgSz w:w="11900" w:h="16840"/>
      <w:pgMar w:top="332" w:right="393" w:bottom="194" w:left="99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32AE" w:rsidRDefault="006732AE">
      <w:r>
        <w:separator/>
      </w:r>
    </w:p>
  </w:endnote>
  <w:endnote w:type="continuationSeparator" w:id="0">
    <w:p w:rsidR="006732AE" w:rsidRDefault="006732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32AE" w:rsidRDefault="006732AE"/>
  </w:footnote>
  <w:footnote w:type="continuationSeparator" w:id="0">
    <w:p w:rsidR="006732AE" w:rsidRDefault="006732AE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915B5C"/>
    <w:multiLevelType w:val="multilevel"/>
    <w:tmpl w:val="3FF0376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D25537E"/>
    <w:multiLevelType w:val="multilevel"/>
    <w:tmpl w:val="94B09D7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4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</w:compat>
  <w:rsids>
    <w:rsidRoot w:val="008035CD"/>
    <w:rsid w:val="001121B3"/>
    <w:rsid w:val="003142E2"/>
    <w:rsid w:val="003F77C4"/>
    <w:rsid w:val="006254CC"/>
    <w:rsid w:val="006732AE"/>
    <w:rsid w:val="008035CD"/>
    <w:rsid w:val="00D25B36"/>
    <w:rsid w:val="00F23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5">
    <w:name w:val="Основной текст (5)_"/>
    <w:basedOn w:val="a0"/>
    <w:link w:val="50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30">
    <w:name w:val="Основной текст (3)"/>
    <w:basedOn w:val="a"/>
    <w:link w:val="3"/>
    <w:pPr>
      <w:spacing w:after="200" w:line="254" w:lineRule="auto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">
    <w:name w:val="Основной текст1"/>
    <w:basedOn w:val="a"/>
    <w:link w:val="a3"/>
    <w:rPr>
      <w:rFonts w:ascii="Times New Roman" w:eastAsia="Times New Roman" w:hAnsi="Times New Roman" w:cs="Times New Roman"/>
      <w:sz w:val="28"/>
      <w:szCs w:val="28"/>
    </w:rPr>
  </w:style>
  <w:style w:type="paragraph" w:customStyle="1" w:styleId="40">
    <w:name w:val="Основной текст (4)"/>
    <w:basedOn w:val="a"/>
    <w:link w:val="4"/>
    <w:pPr>
      <w:spacing w:after="70"/>
      <w:ind w:left="5290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20">
    <w:name w:val="Основной текст (2)"/>
    <w:basedOn w:val="a"/>
    <w:link w:val="2"/>
    <w:pPr>
      <w:spacing w:after="30"/>
      <w:ind w:left="2070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50">
    <w:name w:val="Основной текст (5)"/>
    <w:basedOn w:val="a"/>
    <w:link w:val="5"/>
    <w:pPr>
      <w:spacing w:after="2500" w:line="197" w:lineRule="auto"/>
      <w:jc w:val="center"/>
    </w:pPr>
    <w:rPr>
      <w:rFonts w:ascii="Courier New" w:eastAsia="Courier New" w:hAnsi="Courier New" w:cs="Courier New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5">
    <w:name w:val="Основной текст (5)_"/>
    <w:basedOn w:val="a0"/>
    <w:link w:val="50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30">
    <w:name w:val="Основной текст (3)"/>
    <w:basedOn w:val="a"/>
    <w:link w:val="3"/>
    <w:pPr>
      <w:spacing w:after="200" w:line="254" w:lineRule="auto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">
    <w:name w:val="Основной текст1"/>
    <w:basedOn w:val="a"/>
    <w:link w:val="a3"/>
    <w:rPr>
      <w:rFonts w:ascii="Times New Roman" w:eastAsia="Times New Roman" w:hAnsi="Times New Roman" w:cs="Times New Roman"/>
      <w:sz w:val="28"/>
      <w:szCs w:val="28"/>
    </w:rPr>
  </w:style>
  <w:style w:type="paragraph" w:customStyle="1" w:styleId="40">
    <w:name w:val="Основной текст (4)"/>
    <w:basedOn w:val="a"/>
    <w:link w:val="4"/>
    <w:pPr>
      <w:spacing w:after="70"/>
      <w:ind w:left="5290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20">
    <w:name w:val="Основной текст (2)"/>
    <w:basedOn w:val="a"/>
    <w:link w:val="2"/>
    <w:pPr>
      <w:spacing w:after="30"/>
      <w:ind w:left="2070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50">
    <w:name w:val="Основной текст (5)"/>
    <w:basedOn w:val="a"/>
    <w:link w:val="5"/>
    <w:pPr>
      <w:spacing w:after="2500" w:line="197" w:lineRule="auto"/>
      <w:jc w:val="center"/>
    </w:pPr>
    <w:rPr>
      <w:rFonts w:ascii="Courier New" w:eastAsia="Courier New" w:hAnsi="Courier New" w:cs="Courier New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291</Words>
  <Characters>1663</Characters>
  <Application>Microsoft Office Word</Application>
  <DocSecurity>0</DocSecurity>
  <Lines>13</Lines>
  <Paragraphs>3</Paragraphs>
  <ScaleCrop>false</ScaleCrop>
  <Company/>
  <LinksUpToDate>false</LinksUpToDate>
  <CharactersWithSpaces>1951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Редакция</cp:lastModifiedBy>
  <cp:revision>6</cp:revision>
  <dcterms:created xsi:type="dcterms:W3CDTF">2026-06-18T06:42:00Z</dcterms:created>
  <dcterms:modified xsi:type="dcterms:W3CDTF">2026-06-18T06:57:00Z</dcterms:modified>
</cp:coreProperties>
</file>